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6" w:rsidRPr="006414B1" w:rsidRDefault="00D709C6" w:rsidP="00D709C6">
      <w:pPr>
        <w:jc w:val="center"/>
        <w:rPr>
          <w:caps/>
        </w:rPr>
      </w:pPr>
      <w:r>
        <w:rPr>
          <w:caps/>
        </w:rPr>
        <w:t xml:space="preserve">Типовое </w:t>
      </w:r>
      <w:r w:rsidRPr="006414B1">
        <w:rPr>
          <w:caps/>
        </w:rPr>
        <w:t>Техническое предложение</w:t>
      </w:r>
    </w:p>
    <w:p w:rsidR="00D709C6" w:rsidRPr="00C540C0" w:rsidRDefault="00D709C6" w:rsidP="00D709C6">
      <w:pPr>
        <w:jc w:val="center"/>
        <w:rPr>
          <w:szCs w:val="22"/>
        </w:rPr>
      </w:pPr>
      <w:r w:rsidRPr="006414B1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восстановительный ремонт электроэрозионных проволочно-вырезных станков</w:t>
      </w:r>
      <w:r w:rsidRPr="006414B1">
        <w:rPr>
          <w:sz w:val="22"/>
          <w:szCs w:val="22"/>
        </w:rPr>
        <w:t xml:space="preserve"> </w:t>
      </w:r>
    </w:p>
    <w:p w:rsidR="00D709C6" w:rsidRDefault="00D709C6" w:rsidP="00D709C6">
      <w:pPr>
        <w:rPr>
          <w:sz w:val="22"/>
          <w:szCs w:val="22"/>
        </w:rPr>
      </w:pPr>
    </w:p>
    <w:p w:rsidR="00D709C6" w:rsidRPr="004371B5" w:rsidRDefault="00D709C6" w:rsidP="00D709C6">
      <w:r>
        <w:t>1.   Общая часть.</w:t>
      </w:r>
    </w:p>
    <w:p w:rsidR="00D709C6" w:rsidRPr="00C540C0" w:rsidRDefault="00D709C6" w:rsidP="00D709C6">
      <w:r w:rsidRPr="00C540C0">
        <w:t xml:space="preserve">1.1     Точное наименование, адрес и реквизиты </w:t>
      </w:r>
      <w:r>
        <w:t>Исполнителя.</w:t>
      </w:r>
    </w:p>
    <w:p w:rsidR="00D709C6" w:rsidRPr="00C540C0" w:rsidRDefault="00D709C6" w:rsidP="00D709C6">
      <w:r w:rsidRPr="00C540C0">
        <w:t>1.1.1. Индивидуальный предприниматель Костюнин Владимир Валентинович</w:t>
      </w:r>
    </w:p>
    <w:p w:rsidR="00D709C6" w:rsidRPr="00C540C0" w:rsidRDefault="00D709C6" w:rsidP="00D709C6">
      <w:r w:rsidRPr="00C540C0">
        <w:t xml:space="preserve">1.1.2. </w:t>
      </w:r>
      <w:r>
        <w:t>Фактический адрес: 432063</w:t>
      </w:r>
      <w:r w:rsidRPr="00C540C0">
        <w:t xml:space="preserve">, г. Ульяновск, </w:t>
      </w:r>
      <w:r>
        <w:t xml:space="preserve">проезд Инженерный 40-й, 1А, </w:t>
      </w:r>
    </w:p>
    <w:p w:rsidR="00D709C6" w:rsidRPr="00986049" w:rsidRDefault="00D709C6" w:rsidP="00D709C6">
      <w:pPr>
        <w:rPr>
          <w:sz w:val="22"/>
          <w:szCs w:val="22"/>
        </w:rPr>
      </w:pPr>
      <w:r w:rsidRPr="00C540C0">
        <w:t>1.1.3. Расчетный счет</w:t>
      </w:r>
      <w:r>
        <w:t>:</w:t>
      </w:r>
      <w:r w:rsidRPr="00C540C0">
        <w:t xml:space="preserve"> </w:t>
      </w:r>
      <w:proofErr w:type="gramStart"/>
      <w:r w:rsidRPr="0044691F">
        <w:t>р</w:t>
      </w:r>
      <w:proofErr w:type="gramEnd"/>
      <w:r w:rsidRPr="0044691F">
        <w:t>/с 40802810002310601076</w:t>
      </w:r>
      <w:r w:rsidRPr="00986049">
        <w:rPr>
          <w:sz w:val="22"/>
          <w:szCs w:val="22"/>
        </w:rPr>
        <w:t xml:space="preserve"> </w:t>
      </w:r>
      <w:r w:rsidRPr="0044691F">
        <w:t>в Филиале № 6318 ВТБ 24 (ЗАО), г. Самара</w:t>
      </w:r>
    </w:p>
    <w:p w:rsidR="00D709C6" w:rsidRPr="0044691F" w:rsidRDefault="00D709C6" w:rsidP="00D709C6">
      <w:pPr>
        <w:rPr>
          <w:sz w:val="22"/>
          <w:szCs w:val="22"/>
        </w:rPr>
      </w:pPr>
      <w:r w:rsidRPr="0044691F">
        <w:t>к/с 30101810700000000955</w:t>
      </w:r>
      <w:r w:rsidRPr="00986049">
        <w:rPr>
          <w:sz w:val="22"/>
          <w:szCs w:val="22"/>
        </w:rPr>
        <w:t>, БИК 043602955</w:t>
      </w:r>
      <w:r w:rsidRPr="0008088C">
        <w:rPr>
          <w:sz w:val="22"/>
          <w:szCs w:val="22"/>
        </w:rPr>
        <w:t>.</w:t>
      </w:r>
    </w:p>
    <w:p w:rsidR="00D709C6" w:rsidRPr="00652F73" w:rsidRDefault="00D709C6" w:rsidP="00D709C6">
      <w:pPr>
        <w:jc w:val="both"/>
      </w:pPr>
      <w:r w:rsidRPr="00652F73">
        <w:t>ИНН</w:t>
      </w:r>
      <w:r>
        <w:t>/КПП</w:t>
      </w:r>
      <w:r w:rsidRPr="00652F73">
        <w:t xml:space="preserve"> 732800042202</w:t>
      </w:r>
      <w:r>
        <w:t>/0, ОГРН 304732817400050</w:t>
      </w:r>
    </w:p>
    <w:p w:rsidR="00D709C6" w:rsidRPr="00C540C0" w:rsidRDefault="00D709C6" w:rsidP="00D709C6">
      <w:r w:rsidRPr="00C540C0">
        <w:t>1.</w:t>
      </w:r>
      <w:r>
        <w:t>2.    Общие сведения о Поставщике</w:t>
      </w:r>
    </w:p>
    <w:p w:rsidR="00D709C6" w:rsidRDefault="00D709C6" w:rsidP="00D709C6">
      <w:r>
        <w:t>П</w:t>
      </w:r>
      <w:r w:rsidRPr="00C540C0">
        <w:t xml:space="preserve">редприятие </w:t>
      </w:r>
      <w:r>
        <w:t>"</w:t>
      </w:r>
      <w:r w:rsidRPr="00C540C0">
        <w:t>Индивидуальный предприниматель Костюнин Владимир Валентинович</w:t>
      </w:r>
      <w:r>
        <w:t>"</w:t>
      </w:r>
      <w:r w:rsidRPr="00C540C0">
        <w:t xml:space="preserve"> создано </w:t>
      </w:r>
      <w:r>
        <w:t>25.12.1998г.</w:t>
      </w:r>
      <w:r w:rsidRPr="00C540C0">
        <w:t xml:space="preserve">, </w:t>
      </w:r>
      <w:r>
        <w:t>в течение всего времени основной вид деятельности: поставка, ремонт, модернизация электроискровых проволочно-вырезных станков.</w:t>
      </w:r>
    </w:p>
    <w:p w:rsidR="00D709C6" w:rsidRPr="0044691F" w:rsidRDefault="00D709C6" w:rsidP="00D709C6">
      <w:r>
        <w:t>2</w:t>
      </w:r>
      <w:r w:rsidRPr="0044691F">
        <w:t>. Наименование, цель выполнения работы.</w:t>
      </w:r>
    </w:p>
    <w:p w:rsidR="00D709C6" w:rsidRPr="0044691F" w:rsidRDefault="00D709C6" w:rsidP="00D709C6">
      <w:r>
        <w:t>2</w:t>
      </w:r>
      <w:r w:rsidRPr="0044691F">
        <w:t xml:space="preserve">.1. Наименование – </w:t>
      </w:r>
      <w:r>
        <w:t>восстановительный ремонт  электроэрозионного проволочного вырезного</w:t>
      </w:r>
      <w:r w:rsidRPr="0044691F">
        <w:t xml:space="preserve"> станка </w:t>
      </w:r>
      <w:r>
        <w:t>А207.86 в количестве 1 единицы</w:t>
      </w:r>
      <w:r w:rsidRPr="0044691F">
        <w:t>.</w:t>
      </w:r>
    </w:p>
    <w:p w:rsidR="00D709C6" w:rsidRPr="0044691F" w:rsidRDefault="00D709C6" w:rsidP="00D709C6">
      <w:r>
        <w:t>2</w:t>
      </w:r>
      <w:r w:rsidRPr="0044691F">
        <w:t xml:space="preserve">.2. Цели выполнения работы: </w:t>
      </w:r>
    </w:p>
    <w:p w:rsidR="00D709C6" w:rsidRPr="0044691F" w:rsidRDefault="00D709C6" w:rsidP="00D709C6">
      <w:r>
        <w:t>2</w:t>
      </w:r>
      <w:r w:rsidRPr="0044691F">
        <w:t xml:space="preserve">.2.2. </w:t>
      </w:r>
      <w:r>
        <w:t>Обеспечение</w:t>
      </w:r>
      <w:r w:rsidRPr="0044691F">
        <w:t xml:space="preserve"> качества обрабатываемых деталей.</w:t>
      </w:r>
    </w:p>
    <w:p w:rsidR="00D709C6" w:rsidRDefault="00D709C6" w:rsidP="00D709C6">
      <w:r>
        <w:t>2</w:t>
      </w:r>
      <w:r w:rsidRPr="0044691F">
        <w:t xml:space="preserve">.2.3. Обеспечение безотказной работы станка, </w:t>
      </w:r>
      <w:r>
        <w:t xml:space="preserve">при минимуме </w:t>
      </w:r>
      <w:r w:rsidRPr="0044691F">
        <w:t xml:space="preserve"> затрат и времени на техническое обслуживание.</w:t>
      </w:r>
    </w:p>
    <w:p w:rsidR="00D709C6" w:rsidRDefault="00D709C6" w:rsidP="00D709C6">
      <w:r>
        <w:t>2.2.4. Обеспечение возможности работы с проволокой 0,1…0,3 мм</w:t>
      </w:r>
    </w:p>
    <w:p w:rsidR="00D709C6" w:rsidRPr="0044691F" w:rsidRDefault="00D709C6" w:rsidP="00D709C6">
      <w:r>
        <w:t xml:space="preserve">2.2.5. Обеспечение обработки твердых сплавов толщиной до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  <w:r>
        <w:t>.</w:t>
      </w:r>
    </w:p>
    <w:p w:rsidR="00D709C6" w:rsidRPr="00C9798A" w:rsidRDefault="00D709C6" w:rsidP="00D709C6">
      <w:r w:rsidRPr="00C9798A">
        <w:t>3. Общие сведения о станке:</w:t>
      </w:r>
    </w:p>
    <w:p w:rsidR="00D709C6" w:rsidRPr="00C9798A" w:rsidRDefault="00D709C6" w:rsidP="00D709C6">
      <w:r w:rsidRPr="00C9798A">
        <w:t xml:space="preserve">3.1. Электроэрозионный проволочно-вырезной станок </w:t>
      </w:r>
      <w:r>
        <w:t>А207.86</w:t>
      </w:r>
      <w:r w:rsidRPr="00C9798A">
        <w:t>.</w:t>
      </w:r>
    </w:p>
    <w:p w:rsidR="00D709C6" w:rsidRDefault="00D709C6" w:rsidP="00D709C6">
      <w:r w:rsidRPr="00C9798A">
        <w:t>4. Технические характеристики станка (см. технический паспорт на станок).</w:t>
      </w:r>
    </w:p>
    <w:p w:rsidR="00D709C6" w:rsidRDefault="00D709C6" w:rsidP="00D709C6">
      <w:r>
        <w:t>4.1. Комплектация</w:t>
      </w:r>
      <w:r w:rsidRPr="004371B5">
        <w:t xml:space="preserve"> </w:t>
      </w:r>
      <w:r>
        <w:t xml:space="preserve"> станка. </w:t>
      </w:r>
    </w:p>
    <w:p w:rsidR="00D709C6" w:rsidRDefault="00D709C6" w:rsidP="00D709C6">
      <w:r>
        <w:t>4.1.1. Механическая часть.</w:t>
      </w:r>
    </w:p>
    <w:p w:rsidR="00D709C6" w:rsidRDefault="00D709C6" w:rsidP="00D709C6">
      <w:r>
        <w:t xml:space="preserve">4.1.2. </w:t>
      </w:r>
      <w:proofErr w:type="gramStart"/>
      <w:r>
        <w:t xml:space="preserve">Стойка СЧПУ (компьютер с лицензионным </w:t>
      </w:r>
      <w:r>
        <w:rPr>
          <w:lang w:val="en-US"/>
        </w:rPr>
        <w:t>Windows</w:t>
      </w:r>
      <w:r w:rsidRPr="004371B5">
        <w:t xml:space="preserve"> </w:t>
      </w:r>
      <w:r>
        <w:t xml:space="preserve">7, дисплей 17", СЧПУ ДГТ-735 с контроллером ЛИР, клавиатура, пульт управления </w:t>
      </w:r>
      <w:proofErr w:type="spellStart"/>
      <w:r>
        <w:t>электроавтоматикой</w:t>
      </w:r>
      <w:proofErr w:type="spellEnd"/>
      <w:r>
        <w:t xml:space="preserve"> станка).</w:t>
      </w:r>
      <w:r w:rsidRPr="00C9798A">
        <w:t xml:space="preserve"> </w:t>
      </w:r>
      <w:proofErr w:type="gramEnd"/>
    </w:p>
    <w:p w:rsidR="00D709C6" w:rsidRDefault="00D709C6" w:rsidP="00D709C6">
      <w:r>
        <w:t xml:space="preserve">4.1.3. Генератор ДГТ-740. </w:t>
      </w:r>
    </w:p>
    <w:p w:rsidR="00D709C6" w:rsidRDefault="00D709C6" w:rsidP="00D709C6">
      <w:r>
        <w:t xml:space="preserve">4.2. Компоновка станка </w:t>
      </w:r>
      <w:r w:rsidRPr="006414B1">
        <w:t xml:space="preserve">после </w:t>
      </w:r>
      <w:r>
        <w:t>модернизации.</w:t>
      </w:r>
    </w:p>
    <w:p w:rsidR="00D709C6" w:rsidRDefault="00D709C6" w:rsidP="00D709C6">
      <w:r>
        <w:t>4.2.1. Стойка располагается на станине станка позади координаты «Х».</w:t>
      </w:r>
    </w:p>
    <w:p w:rsidR="00D709C6" w:rsidRPr="004371B5" w:rsidRDefault="00D709C6" w:rsidP="00D709C6">
      <w:r>
        <w:t xml:space="preserve">4.2.2. Генератор расположен на станине станка за ванной. </w:t>
      </w:r>
    </w:p>
    <w:p w:rsidR="00D709C6" w:rsidRPr="00C9798A" w:rsidRDefault="00D709C6" w:rsidP="00D709C6">
      <w:r w:rsidRPr="00C9798A">
        <w:t>5. Описание видов работ:</w:t>
      </w:r>
    </w:p>
    <w:p w:rsidR="00D709C6" w:rsidRPr="004371B5" w:rsidRDefault="00D709C6" w:rsidP="00D709C6">
      <w:r w:rsidRPr="00C9798A">
        <w:t>5</w:t>
      </w:r>
      <w:r w:rsidRPr="004371B5">
        <w:t>.1. Механическая часть.</w:t>
      </w:r>
    </w:p>
    <w:p w:rsidR="00D709C6" w:rsidRPr="004371B5" w:rsidRDefault="00D709C6" w:rsidP="00D709C6">
      <w:r w:rsidRPr="004371B5">
        <w:t xml:space="preserve">5.1.1. Разборка, чистка и </w:t>
      </w:r>
      <w:proofErr w:type="spellStart"/>
      <w:r w:rsidRPr="004371B5">
        <w:t>дефектовка</w:t>
      </w:r>
      <w:proofErr w:type="spellEnd"/>
      <w:r w:rsidRPr="004371B5">
        <w:t xml:space="preserve">  узлов направляющих и винт-гайка координат "Х", "У".</w:t>
      </w:r>
    </w:p>
    <w:p w:rsidR="00D709C6" w:rsidRDefault="00D709C6" w:rsidP="00D709C6">
      <w:r w:rsidRPr="004371B5">
        <w:t>5.1.3. Сборка  узлов направляющих и винт-гайка координат "Х", "У".</w:t>
      </w:r>
    </w:p>
    <w:p w:rsidR="00D709C6" w:rsidRPr="004371B5" w:rsidRDefault="00D709C6" w:rsidP="00D709C6">
      <w:r w:rsidRPr="004371B5">
        <w:t>5.1.4. Оптимизация люфтов ходовых винтов-гаек до возможных минимальных значений</w:t>
      </w:r>
      <w:r>
        <w:t>.</w:t>
      </w:r>
    </w:p>
    <w:p w:rsidR="00D709C6" w:rsidRPr="004371B5" w:rsidRDefault="00D709C6" w:rsidP="00D709C6">
      <w:pPr>
        <w:pStyle w:val="3"/>
        <w:ind w:left="0" w:firstLine="0"/>
        <w:jc w:val="both"/>
        <w:rPr>
          <w:szCs w:val="24"/>
        </w:rPr>
      </w:pPr>
      <w:r w:rsidRPr="004371B5">
        <w:rPr>
          <w:szCs w:val="24"/>
        </w:rPr>
        <w:t xml:space="preserve">5.1.5. Поставка и монтаж в состав станков датчиков линейных перемещений </w:t>
      </w:r>
      <w:r>
        <w:rPr>
          <w:szCs w:val="24"/>
        </w:rPr>
        <w:t xml:space="preserve">ЛИР-7 </w:t>
      </w:r>
      <w:r w:rsidRPr="004371B5">
        <w:rPr>
          <w:szCs w:val="24"/>
        </w:rPr>
        <w:t>на оси "Х", "У".</w:t>
      </w:r>
    </w:p>
    <w:p w:rsidR="00D709C6" w:rsidRPr="004371B5" w:rsidRDefault="00D709C6" w:rsidP="00D709C6">
      <w:r w:rsidRPr="004371B5">
        <w:t>5.1.</w:t>
      </w:r>
      <w:r>
        <w:t>6</w:t>
      </w:r>
      <w:r w:rsidRPr="004371B5">
        <w:t xml:space="preserve">. Разборка, чистка и </w:t>
      </w:r>
      <w:proofErr w:type="spellStart"/>
      <w:r w:rsidRPr="004371B5">
        <w:t>дефектовка</w:t>
      </w:r>
      <w:proofErr w:type="spellEnd"/>
      <w:r w:rsidRPr="004371B5">
        <w:t xml:space="preserve">  узла подъема-опускания ванны.</w:t>
      </w:r>
    </w:p>
    <w:p w:rsidR="00D709C6" w:rsidRPr="004371B5" w:rsidRDefault="00D709C6" w:rsidP="00D709C6">
      <w:r w:rsidRPr="004371B5">
        <w:t>5.1.</w:t>
      </w:r>
      <w:r>
        <w:t>7</w:t>
      </w:r>
      <w:r w:rsidRPr="004371B5">
        <w:t xml:space="preserve">. Ремонт изношенных и сломанных деталей узла подъема-опускания ванны. </w:t>
      </w:r>
    </w:p>
    <w:p w:rsidR="00D709C6" w:rsidRPr="004371B5" w:rsidRDefault="00D709C6" w:rsidP="00D709C6">
      <w:r w:rsidRPr="004371B5">
        <w:t>5.1.</w:t>
      </w:r>
      <w:r>
        <w:t>8</w:t>
      </w:r>
      <w:r w:rsidRPr="004371B5">
        <w:t xml:space="preserve">. Сборка узла подъема-опускания ванны. </w:t>
      </w:r>
    </w:p>
    <w:p w:rsidR="00D709C6" w:rsidRDefault="00D709C6" w:rsidP="00D709C6">
      <w:r w:rsidRPr="004371B5">
        <w:t>5.1.</w:t>
      </w:r>
      <w:r>
        <w:t>9</w:t>
      </w:r>
      <w:r w:rsidRPr="004371B5">
        <w:t xml:space="preserve">. Разборка, чистка и </w:t>
      </w:r>
      <w:proofErr w:type="spellStart"/>
      <w:r w:rsidRPr="004371B5">
        <w:t>дефектовка</w:t>
      </w:r>
      <w:proofErr w:type="spellEnd"/>
      <w:r w:rsidRPr="004371B5">
        <w:t xml:space="preserve"> скоб станка. Замена осей и роликов.</w:t>
      </w:r>
      <w:r>
        <w:t xml:space="preserve"> </w:t>
      </w:r>
    </w:p>
    <w:p w:rsidR="00D709C6" w:rsidRPr="004371B5" w:rsidRDefault="00D709C6" w:rsidP="00D709C6">
      <w:r>
        <w:t>5.1.10. *Изготовление и монтаж новых твердосплавных токосъёмов.</w:t>
      </w:r>
    </w:p>
    <w:p w:rsidR="00D709C6" w:rsidRPr="004371B5" w:rsidRDefault="00D709C6" w:rsidP="00D709C6">
      <w:pPr>
        <w:pStyle w:val="3"/>
        <w:ind w:left="0" w:firstLine="0"/>
        <w:jc w:val="both"/>
        <w:rPr>
          <w:szCs w:val="24"/>
        </w:rPr>
      </w:pPr>
      <w:r>
        <w:rPr>
          <w:szCs w:val="24"/>
        </w:rPr>
        <w:t>5</w:t>
      </w:r>
      <w:r w:rsidRPr="004371B5">
        <w:rPr>
          <w:szCs w:val="24"/>
        </w:rPr>
        <w:t>.1.1</w:t>
      </w:r>
      <w:r>
        <w:rPr>
          <w:szCs w:val="24"/>
        </w:rPr>
        <w:t>1</w:t>
      </w:r>
      <w:r w:rsidRPr="004371B5">
        <w:rPr>
          <w:szCs w:val="24"/>
        </w:rPr>
        <w:t xml:space="preserve">. </w:t>
      </w:r>
      <w:r>
        <w:rPr>
          <w:szCs w:val="24"/>
        </w:rPr>
        <w:t>*</w:t>
      </w:r>
      <w:r w:rsidRPr="004371B5">
        <w:rPr>
          <w:szCs w:val="24"/>
        </w:rPr>
        <w:t xml:space="preserve">Поставка и монтаж  универсальных </w:t>
      </w:r>
      <w:r>
        <w:rPr>
          <w:szCs w:val="24"/>
        </w:rPr>
        <w:t xml:space="preserve">направляющих проволоки </w:t>
      </w:r>
      <w:r w:rsidRPr="004371B5">
        <w:rPr>
          <w:szCs w:val="24"/>
        </w:rPr>
        <w:t xml:space="preserve"> на диаметр проволоки от 0,1 до </w:t>
      </w:r>
      <w:smartTag w:uri="urn:schemas-microsoft-com:office:smarttags" w:element="metricconverter">
        <w:smartTagPr>
          <w:attr w:name="ProductID" w:val="0,3 мм"/>
        </w:smartTagPr>
        <w:r w:rsidRPr="004371B5">
          <w:rPr>
            <w:szCs w:val="24"/>
          </w:rPr>
          <w:t>0,3 мм</w:t>
        </w:r>
      </w:smartTag>
      <w:r w:rsidRPr="004371B5">
        <w:rPr>
          <w:szCs w:val="24"/>
        </w:rPr>
        <w:t xml:space="preserve">. </w:t>
      </w:r>
    </w:p>
    <w:p w:rsidR="00D709C6" w:rsidRPr="004371B5" w:rsidRDefault="00D709C6" w:rsidP="00D709C6">
      <w:r w:rsidRPr="004371B5">
        <w:t>5.1.</w:t>
      </w:r>
      <w:r>
        <w:t>12</w:t>
      </w:r>
      <w:r w:rsidRPr="004371B5">
        <w:t>. Ремонт узла перемотки-натяга.</w:t>
      </w:r>
    </w:p>
    <w:p w:rsidR="00D709C6" w:rsidRPr="004371B5" w:rsidRDefault="00D709C6" w:rsidP="00D709C6">
      <w:pPr>
        <w:pStyle w:val="3"/>
        <w:ind w:left="0" w:firstLine="0"/>
        <w:jc w:val="both"/>
        <w:rPr>
          <w:szCs w:val="24"/>
        </w:rPr>
      </w:pPr>
      <w:r w:rsidRPr="004371B5">
        <w:rPr>
          <w:szCs w:val="24"/>
        </w:rPr>
        <w:lastRenderedPageBreak/>
        <w:t>5.1.1</w:t>
      </w:r>
      <w:r>
        <w:rPr>
          <w:szCs w:val="24"/>
        </w:rPr>
        <w:t>3</w:t>
      </w:r>
      <w:r w:rsidRPr="004371B5">
        <w:rPr>
          <w:szCs w:val="24"/>
        </w:rPr>
        <w:t>. Изготовление и монтаж дополнительного узла перемотки-натяга про</w:t>
      </w:r>
      <w:r>
        <w:rPr>
          <w:szCs w:val="24"/>
        </w:rPr>
        <w:t>волоки под стандартную катушку до 5</w:t>
      </w:r>
      <w:r w:rsidRPr="004371B5">
        <w:rPr>
          <w:szCs w:val="24"/>
        </w:rPr>
        <w:t xml:space="preserve"> кг.</w:t>
      </w:r>
    </w:p>
    <w:p w:rsidR="00D709C6" w:rsidRPr="004371B5" w:rsidRDefault="00D709C6" w:rsidP="00D709C6">
      <w:pPr>
        <w:pStyle w:val="3"/>
        <w:ind w:left="0" w:firstLine="0"/>
        <w:jc w:val="both"/>
        <w:rPr>
          <w:szCs w:val="24"/>
        </w:rPr>
      </w:pPr>
      <w:r>
        <w:rPr>
          <w:szCs w:val="24"/>
        </w:rPr>
        <w:t>5.1.14*. Изготовление и монтаж узла перемотки проволоки со свободным сбросом в корзину.</w:t>
      </w:r>
    </w:p>
    <w:p w:rsidR="00D709C6" w:rsidRPr="004371B5" w:rsidRDefault="00D709C6" w:rsidP="00D709C6">
      <w:r w:rsidRPr="004371B5">
        <w:t>5.1.1</w:t>
      </w:r>
      <w:r>
        <w:t>5</w:t>
      </w:r>
      <w:r w:rsidRPr="004371B5">
        <w:t>. Замена шлангов подачи и слива воды.</w:t>
      </w:r>
    </w:p>
    <w:p w:rsidR="00D709C6" w:rsidRPr="004371B5" w:rsidRDefault="00D709C6" w:rsidP="00D709C6">
      <w:r w:rsidRPr="004371B5">
        <w:t>5.1.1</w:t>
      </w:r>
      <w:r>
        <w:t>6</w:t>
      </w:r>
      <w:r w:rsidRPr="004371B5">
        <w:t>. Покраска станка.</w:t>
      </w:r>
    </w:p>
    <w:p w:rsidR="00D709C6" w:rsidRPr="004371B5" w:rsidRDefault="00D709C6" w:rsidP="00D709C6">
      <w:r>
        <w:t>5.2</w:t>
      </w:r>
      <w:r w:rsidRPr="004371B5">
        <w:t>. Электрическая и электронная часть.</w:t>
      </w:r>
    </w:p>
    <w:p w:rsidR="00D709C6" w:rsidRPr="004371B5" w:rsidRDefault="00D709C6" w:rsidP="00D709C6">
      <w:r>
        <w:t>5.2</w:t>
      </w:r>
      <w:r w:rsidRPr="004371B5">
        <w:t>.1. Демонтаж существующей системы ЧПУ и генератора.</w:t>
      </w:r>
    </w:p>
    <w:p w:rsidR="00D709C6" w:rsidRPr="004371B5" w:rsidRDefault="00D709C6" w:rsidP="00D709C6">
      <w:r>
        <w:t>5.2</w:t>
      </w:r>
      <w:r w:rsidRPr="004371B5">
        <w:t>.2. Монтаж новой системы ЧПУ и генератора.</w:t>
      </w:r>
    </w:p>
    <w:p w:rsidR="00D709C6" w:rsidRPr="004371B5" w:rsidRDefault="00D709C6" w:rsidP="00D709C6">
      <w:r>
        <w:t>5.2</w:t>
      </w:r>
      <w:r w:rsidRPr="004371B5">
        <w:t>.3. Монтаж пульта управления станком.</w:t>
      </w:r>
    </w:p>
    <w:p w:rsidR="00D709C6" w:rsidRPr="004371B5" w:rsidRDefault="00D709C6" w:rsidP="00D709C6">
      <w:r>
        <w:t>5.2</w:t>
      </w:r>
      <w:r w:rsidRPr="004371B5">
        <w:t xml:space="preserve">.4. Стыковка систем ЧПУ-генератор-станок (коммутация электрических соединений </w:t>
      </w:r>
      <w:proofErr w:type="spellStart"/>
      <w:r w:rsidRPr="004371B5">
        <w:t>электроавтоматики</w:t>
      </w:r>
      <w:proofErr w:type="spellEnd"/>
      <w:r w:rsidRPr="004371B5">
        <w:t>).</w:t>
      </w:r>
    </w:p>
    <w:p w:rsidR="00D709C6" w:rsidRPr="004371B5" w:rsidRDefault="00D709C6" w:rsidP="00D709C6">
      <w:r>
        <w:t>5.2</w:t>
      </w:r>
      <w:r w:rsidRPr="004371B5">
        <w:t>.5. Комплексная наладка станка.</w:t>
      </w:r>
    </w:p>
    <w:p w:rsidR="00D709C6" w:rsidRDefault="00D709C6" w:rsidP="00D709C6">
      <w:r>
        <w:t>5.2</w:t>
      </w:r>
      <w:r w:rsidRPr="004371B5">
        <w:t>.6. Обучение обслуживающего персонала.</w:t>
      </w:r>
    </w:p>
    <w:p w:rsidR="00D709C6" w:rsidRPr="00315CBF" w:rsidRDefault="00D709C6" w:rsidP="00D709C6">
      <w:pPr>
        <w:shd w:val="clear" w:color="auto" w:fill="FFFFFF"/>
        <w:ind w:right="-33"/>
      </w:pPr>
      <w:r>
        <w:rPr>
          <w:color w:val="000000"/>
        </w:rPr>
        <w:t xml:space="preserve">6.   </w:t>
      </w:r>
      <w:r w:rsidRPr="00315CBF">
        <w:rPr>
          <w:color w:val="000000"/>
          <w:spacing w:val="5"/>
        </w:rPr>
        <w:t>Технич</w:t>
      </w:r>
      <w:r>
        <w:rPr>
          <w:color w:val="000000"/>
          <w:spacing w:val="5"/>
        </w:rPr>
        <w:t xml:space="preserve">еские характеристики </w:t>
      </w:r>
      <w:r w:rsidRPr="00315CBF">
        <w:rPr>
          <w:color w:val="000000"/>
          <w:spacing w:val="1"/>
        </w:rPr>
        <w:t>станка</w:t>
      </w:r>
      <w:r>
        <w:rPr>
          <w:color w:val="000000"/>
          <w:spacing w:val="1"/>
        </w:rPr>
        <w:t xml:space="preserve"> после восстановительного ремонта</w:t>
      </w:r>
      <w:r w:rsidRPr="00315CBF">
        <w:rPr>
          <w:color w:val="000000"/>
          <w:spacing w:val="1"/>
        </w:rPr>
        <w:t>:</w:t>
      </w:r>
    </w:p>
    <w:p w:rsidR="00D709C6" w:rsidRPr="00315CBF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315CBF">
        <w:rPr>
          <w:color w:val="000000"/>
          <w:spacing w:val="5"/>
        </w:rPr>
        <w:t>Коли</w:t>
      </w:r>
      <w:r>
        <w:rPr>
          <w:color w:val="000000"/>
          <w:spacing w:val="5"/>
        </w:rPr>
        <w:t>чество управляемых координат – 2</w:t>
      </w:r>
      <w:r w:rsidRPr="00315CBF">
        <w:rPr>
          <w:color w:val="000000"/>
          <w:spacing w:val="5"/>
        </w:rPr>
        <w:t>;</w:t>
      </w:r>
    </w:p>
    <w:p w:rsidR="00D709C6" w:rsidRPr="00315CBF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315CBF">
        <w:rPr>
          <w:color w:val="000000"/>
          <w:spacing w:val="5"/>
        </w:rPr>
        <w:t xml:space="preserve">Максимальное перемещение по координатам, </w:t>
      </w:r>
      <w:proofErr w:type="gramStart"/>
      <w:r w:rsidRPr="00315CBF">
        <w:rPr>
          <w:color w:val="000000"/>
          <w:spacing w:val="5"/>
        </w:rPr>
        <w:t>мм</w:t>
      </w:r>
      <w:proofErr w:type="gramEnd"/>
      <w:r w:rsidRPr="00315CBF">
        <w:rPr>
          <w:color w:val="000000"/>
          <w:spacing w:val="5"/>
        </w:rPr>
        <w:t>:</w:t>
      </w:r>
    </w:p>
    <w:p w:rsidR="00D709C6" w:rsidRPr="00315CBF" w:rsidRDefault="00D709C6" w:rsidP="00D709C6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>6.2.1.  Х – 125+/-5</w:t>
      </w:r>
      <w:r w:rsidRPr="00315CBF">
        <w:rPr>
          <w:color w:val="000000"/>
          <w:spacing w:val="5"/>
        </w:rPr>
        <w:t xml:space="preserve"> </w:t>
      </w:r>
    </w:p>
    <w:p w:rsidR="00D709C6" w:rsidRDefault="00D709C6" w:rsidP="00D709C6">
      <w:pPr>
        <w:shd w:val="clear" w:color="auto" w:fill="FFFFFF"/>
        <w:jc w:val="both"/>
        <w:rPr>
          <w:color w:val="000000"/>
          <w:spacing w:val="5"/>
        </w:rPr>
      </w:pPr>
      <w:r>
        <w:rPr>
          <w:color w:val="000000"/>
          <w:spacing w:val="5"/>
        </w:rPr>
        <w:t>6.2.2.  У – 200+/-5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315CBF">
        <w:rPr>
          <w:color w:val="000000"/>
          <w:spacing w:val="5"/>
        </w:rPr>
        <w:t>Максимальный размер заготовки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ХхУх</w:t>
      </w:r>
      <w:proofErr w:type="spellEnd"/>
      <w:proofErr w:type="gramStart"/>
      <w:r>
        <w:rPr>
          <w:color w:val="000000"/>
          <w:spacing w:val="5"/>
          <w:lang w:val="en-US"/>
        </w:rPr>
        <w:t>Z</w:t>
      </w:r>
      <w:proofErr w:type="gramEnd"/>
      <w:r w:rsidRPr="00315CBF">
        <w:rPr>
          <w:color w:val="000000"/>
          <w:spacing w:val="5"/>
        </w:rPr>
        <w:t xml:space="preserve">, мм – </w:t>
      </w:r>
      <w:r>
        <w:rPr>
          <w:color w:val="000000"/>
          <w:spacing w:val="5"/>
        </w:rPr>
        <w:t>165</w:t>
      </w:r>
      <w:r w:rsidRPr="00315CBF">
        <w:rPr>
          <w:color w:val="000000"/>
          <w:spacing w:val="5"/>
        </w:rPr>
        <w:t>х</w:t>
      </w:r>
      <w:r>
        <w:rPr>
          <w:color w:val="000000"/>
          <w:spacing w:val="5"/>
        </w:rPr>
        <w:t>250х100</w:t>
      </w:r>
      <w:r w:rsidRPr="00315CBF">
        <w:rPr>
          <w:color w:val="000000"/>
          <w:spacing w:val="5"/>
        </w:rPr>
        <w:t>;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 xml:space="preserve">Достижимая шероховатость поверхности, </w:t>
      </w:r>
      <w:proofErr w:type="gramStart"/>
      <w:r w:rsidRPr="004371B5">
        <w:rPr>
          <w:color w:val="000000"/>
          <w:spacing w:val="5"/>
        </w:rPr>
        <w:t>мкм</w:t>
      </w:r>
      <w:proofErr w:type="gramEnd"/>
      <w:r w:rsidRPr="004371B5">
        <w:rPr>
          <w:color w:val="000000"/>
          <w:spacing w:val="5"/>
        </w:rPr>
        <w:t xml:space="preserve">       - </w:t>
      </w:r>
      <w:proofErr w:type="spellStart"/>
      <w:r w:rsidRPr="004371B5">
        <w:rPr>
          <w:color w:val="000000"/>
          <w:spacing w:val="5"/>
        </w:rPr>
        <w:t>Rа</w:t>
      </w:r>
      <w:proofErr w:type="spellEnd"/>
      <w:r w:rsidRPr="004371B5">
        <w:rPr>
          <w:color w:val="000000"/>
          <w:spacing w:val="5"/>
        </w:rPr>
        <w:t xml:space="preserve"> 0,8;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 xml:space="preserve">Точность вырезаемых деталей, </w:t>
      </w:r>
      <w:proofErr w:type="gramStart"/>
      <w:r w:rsidRPr="004371B5">
        <w:rPr>
          <w:color w:val="000000"/>
          <w:spacing w:val="5"/>
        </w:rPr>
        <w:t>мкм</w:t>
      </w:r>
      <w:proofErr w:type="gramEnd"/>
      <w:r w:rsidRPr="004371B5">
        <w:rPr>
          <w:color w:val="000000"/>
          <w:spacing w:val="5"/>
        </w:rPr>
        <w:t xml:space="preserve">  - ± 5;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 xml:space="preserve">Точность позиционирования станка, </w:t>
      </w:r>
      <w:proofErr w:type="gramStart"/>
      <w:r w:rsidRPr="004371B5">
        <w:rPr>
          <w:color w:val="000000"/>
          <w:spacing w:val="5"/>
        </w:rPr>
        <w:t>мкм</w:t>
      </w:r>
      <w:proofErr w:type="gramEnd"/>
      <w:r w:rsidRPr="004371B5">
        <w:rPr>
          <w:color w:val="000000"/>
          <w:spacing w:val="5"/>
        </w:rPr>
        <w:t xml:space="preserve"> - ± 2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 xml:space="preserve">Точность позиционирования вырезаемых контуров, </w:t>
      </w:r>
      <w:proofErr w:type="gramStart"/>
      <w:r w:rsidRPr="004371B5">
        <w:rPr>
          <w:color w:val="000000"/>
          <w:spacing w:val="5"/>
        </w:rPr>
        <w:t>мкм</w:t>
      </w:r>
      <w:proofErr w:type="gramEnd"/>
      <w:r w:rsidRPr="004371B5">
        <w:rPr>
          <w:color w:val="000000"/>
          <w:spacing w:val="5"/>
        </w:rPr>
        <w:t xml:space="preserve"> - ± 5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>Диск</w:t>
      </w:r>
      <w:r>
        <w:rPr>
          <w:color w:val="000000"/>
          <w:spacing w:val="5"/>
        </w:rPr>
        <w:t xml:space="preserve">ретность перемещений, </w:t>
      </w:r>
      <w:proofErr w:type="gramStart"/>
      <w:r>
        <w:rPr>
          <w:color w:val="000000"/>
          <w:spacing w:val="5"/>
        </w:rPr>
        <w:t>мкм</w:t>
      </w:r>
      <w:proofErr w:type="gramEnd"/>
      <w:r>
        <w:rPr>
          <w:color w:val="000000"/>
          <w:spacing w:val="5"/>
        </w:rPr>
        <w:t xml:space="preserve">    - 1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 xml:space="preserve">Скорость обработки – не менее </w:t>
      </w:r>
      <w:r>
        <w:rPr>
          <w:color w:val="000000"/>
          <w:spacing w:val="5"/>
        </w:rPr>
        <w:t>0,</w:t>
      </w:r>
      <w:r w:rsidRPr="004371B5">
        <w:rPr>
          <w:color w:val="000000"/>
          <w:spacing w:val="5"/>
        </w:rPr>
        <w:t xml:space="preserve">45 мм/мин. по закаленной стали толщиной </w:t>
      </w:r>
      <w:smartTag w:uri="urn:schemas-microsoft-com:office:smarttags" w:element="metricconverter">
        <w:smartTagPr>
          <w:attr w:name="ProductID" w:val="50 мм"/>
        </w:smartTagPr>
        <w:r w:rsidRPr="004371B5">
          <w:rPr>
            <w:color w:val="000000"/>
            <w:spacing w:val="5"/>
          </w:rPr>
          <w:t>50 мм</w:t>
        </w:r>
      </w:smartTag>
      <w:r w:rsidRPr="004371B5">
        <w:rPr>
          <w:color w:val="000000"/>
          <w:spacing w:val="5"/>
        </w:rPr>
        <w:t>;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>В</w:t>
      </w:r>
      <w:r>
        <w:rPr>
          <w:color w:val="000000"/>
          <w:spacing w:val="5"/>
        </w:rPr>
        <w:t>ес катушки с проволокой      - до 5</w:t>
      </w:r>
      <w:r w:rsidRPr="004371B5">
        <w:rPr>
          <w:color w:val="000000"/>
          <w:spacing w:val="5"/>
        </w:rPr>
        <w:t xml:space="preserve"> кг;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>Применяемая проволока от 0,1 мм до 0,3 мм</w:t>
      </w:r>
      <w:r>
        <w:rPr>
          <w:color w:val="000000"/>
          <w:spacing w:val="5"/>
        </w:rPr>
        <w:t>, полутвердая,</w:t>
      </w:r>
      <w:r w:rsidRPr="004371B5">
        <w:rPr>
          <w:color w:val="000000"/>
          <w:spacing w:val="5"/>
        </w:rPr>
        <w:t xml:space="preserve"> производства Германии, Кореи (и аналогичная)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 xml:space="preserve"> Система ЧПУ;</w:t>
      </w:r>
    </w:p>
    <w:p w:rsidR="00D709C6" w:rsidRPr="004371B5" w:rsidRDefault="00D709C6" w:rsidP="00D709C6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</w:t>
      </w:r>
      <w:r>
        <w:t>СЧПУ имеет возможность</w:t>
      </w:r>
      <w:r w:rsidRPr="001E39D0">
        <w:t xml:space="preserve"> задания необходимых параметров и автомат</w:t>
      </w:r>
      <w:r>
        <w:t xml:space="preserve">ического управления </w:t>
      </w:r>
      <w:r w:rsidRPr="001E39D0">
        <w:t xml:space="preserve"> для обесп</w:t>
      </w:r>
      <w:r>
        <w:t>ечения бесперебойной работы станка в  автоматическом режиме</w:t>
      </w:r>
    </w:p>
    <w:p w:rsidR="00D709C6" w:rsidRPr="004371B5" w:rsidRDefault="00D709C6" w:rsidP="00D709C6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>СЧПУ обеспечивает сохранение (с последующим восстановлением) координат рабочего инструмента при выключении, аварийном отключении станка, аварийном отключении питания, не менее чем на 48 часов.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 xml:space="preserve">Станок  имеет </w:t>
      </w:r>
      <w:r w:rsidRPr="001E39D0">
        <w:t>сре</w:t>
      </w:r>
      <w:r>
        <w:t xml:space="preserve">дства сигнализации и индикации </w:t>
      </w:r>
      <w:r w:rsidRPr="001E39D0">
        <w:t xml:space="preserve"> в соответствии с технической документацией.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>Система управления   имеет</w:t>
      </w:r>
      <w:r w:rsidRPr="001E39D0">
        <w:t xml:space="preserve">  блокировки, обеспечивающие безопасное обслуживание оборудования.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>Управление генератором выполняется с клавиатуры станка посредством задания  необходимых параметров.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>Переход режима генератора в режим базирования выполняется автоматически.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>Станок  относится</w:t>
      </w:r>
      <w:r w:rsidRPr="001E39D0">
        <w:t xml:space="preserve"> к обслуживаемым и восстанавливаемым изделиям  с непрерывным     (круглосуточным) режимом работы и проведением регламентных работ.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t>Монтаж электрооборудования станка  обеспечивает</w:t>
      </w:r>
      <w:r w:rsidRPr="001E39D0">
        <w:t>:</w:t>
      </w:r>
    </w:p>
    <w:p w:rsidR="00D709C6" w:rsidRPr="001E39D0" w:rsidRDefault="00D709C6" w:rsidP="00D709C6">
      <w:r>
        <w:t xml:space="preserve">6.18.1. </w:t>
      </w:r>
      <w:r w:rsidRPr="001E39D0">
        <w:t xml:space="preserve">Защиту обслуживающего персонала от поражения электрическим током, изолированием частей, </w:t>
      </w:r>
      <w:proofErr w:type="gramStart"/>
      <w:r w:rsidRPr="001E39D0">
        <w:t>находящимися</w:t>
      </w:r>
      <w:proofErr w:type="gramEnd"/>
      <w:r w:rsidRPr="001E39D0">
        <w:t xml:space="preserve"> под напряжением и заземлением станка.</w:t>
      </w:r>
    </w:p>
    <w:p w:rsidR="00D709C6" w:rsidRPr="001E39D0" w:rsidRDefault="00D709C6" w:rsidP="00D709C6">
      <w:r>
        <w:t xml:space="preserve">6.18.2. </w:t>
      </w:r>
      <w:r w:rsidRPr="001E39D0">
        <w:t>Защиту электрооборудования от короткого замыкания.</w:t>
      </w:r>
    </w:p>
    <w:p w:rsidR="00D709C6" w:rsidRPr="00551650" w:rsidRDefault="00D709C6" w:rsidP="00D709C6">
      <w:pPr>
        <w:shd w:val="clear" w:color="auto" w:fill="FFFFFF"/>
        <w:jc w:val="both"/>
        <w:rPr>
          <w:i/>
          <w:color w:val="000000"/>
          <w:spacing w:val="5"/>
        </w:rPr>
      </w:pPr>
      <w:r>
        <w:t>6.18.3.</w:t>
      </w:r>
      <w:r w:rsidRPr="001E39D0">
        <w:t xml:space="preserve">Защиту электродвигателей от </w:t>
      </w:r>
      <w:proofErr w:type="spellStart"/>
      <w:r w:rsidRPr="001E39D0">
        <w:t>самозапуска</w:t>
      </w:r>
      <w:proofErr w:type="spellEnd"/>
      <w:r w:rsidRPr="001E39D0">
        <w:t xml:space="preserve"> при восстановлении питания после его </w:t>
      </w:r>
      <w:r w:rsidRPr="007C3303">
        <w:lastRenderedPageBreak/>
        <w:t>отключения</w:t>
      </w:r>
    </w:p>
    <w:p w:rsidR="00D709C6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315CBF">
        <w:rPr>
          <w:color w:val="000000"/>
          <w:spacing w:val="5"/>
        </w:rPr>
        <w:t>Система заправки</w:t>
      </w:r>
      <w:r>
        <w:rPr>
          <w:color w:val="000000"/>
          <w:spacing w:val="5"/>
        </w:rPr>
        <w:t xml:space="preserve"> проволоки – ручная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rPr>
          <w:color w:val="000000"/>
          <w:spacing w:val="5"/>
        </w:rPr>
        <w:t>*</w:t>
      </w:r>
      <w:r w:rsidRPr="004371B5">
        <w:rPr>
          <w:color w:val="000000"/>
          <w:spacing w:val="5"/>
        </w:rPr>
        <w:t xml:space="preserve">Система </w:t>
      </w:r>
      <w:proofErr w:type="spellStart"/>
      <w:r w:rsidRPr="004371B5">
        <w:rPr>
          <w:color w:val="000000"/>
          <w:spacing w:val="5"/>
        </w:rPr>
        <w:t>токоподводов</w:t>
      </w:r>
      <w:proofErr w:type="spellEnd"/>
      <w:r w:rsidRPr="004371B5">
        <w:rPr>
          <w:color w:val="000000"/>
          <w:spacing w:val="5"/>
        </w:rPr>
        <w:t xml:space="preserve"> с твердосплавными круглыми </w:t>
      </w:r>
      <w:proofErr w:type="gramStart"/>
      <w:r w:rsidRPr="004371B5">
        <w:rPr>
          <w:color w:val="000000"/>
          <w:spacing w:val="5"/>
        </w:rPr>
        <w:t>токосъёмами</w:t>
      </w:r>
      <w:proofErr w:type="gramEnd"/>
      <w:r w:rsidRPr="004371B5">
        <w:rPr>
          <w:color w:val="000000"/>
          <w:spacing w:val="5"/>
        </w:rPr>
        <w:t xml:space="preserve"> изолированными от скоб.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>
        <w:rPr>
          <w:color w:val="000000"/>
          <w:spacing w:val="5"/>
        </w:rPr>
        <w:t>*</w:t>
      </w:r>
      <w:r w:rsidRPr="004371B5">
        <w:rPr>
          <w:color w:val="000000"/>
          <w:spacing w:val="5"/>
        </w:rPr>
        <w:t>Рубиновые универсальные фильеры на проволоку от 0,1</w:t>
      </w:r>
      <w:r>
        <w:rPr>
          <w:color w:val="000000"/>
          <w:spacing w:val="5"/>
        </w:rPr>
        <w:t>5</w:t>
      </w:r>
      <w:r w:rsidRPr="004371B5">
        <w:rPr>
          <w:color w:val="000000"/>
          <w:spacing w:val="5"/>
        </w:rPr>
        <w:t xml:space="preserve"> до </w:t>
      </w:r>
      <w:smartTag w:uri="urn:schemas-microsoft-com:office:smarttags" w:element="metricconverter">
        <w:smartTagPr>
          <w:attr w:name="ProductID" w:val="0,3 мм"/>
        </w:smartTagPr>
        <w:r w:rsidRPr="004371B5">
          <w:rPr>
            <w:color w:val="000000"/>
            <w:spacing w:val="5"/>
          </w:rPr>
          <w:t>0,3 мм</w:t>
        </w:r>
      </w:smartTag>
      <w:proofErr w:type="gramStart"/>
      <w:r>
        <w:rPr>
          <w:color w:val="000000"/>
          <w:spacing w:val="5"/>
        </w:rPr>
        <w:t xml:space="preserve"> </w:t>
      </w:r>
      <w:r w:rsidRPr="004371B5">
        <w:rPr>
          <w:color w:val="000000"/>
          <w:spacing w:val="5"/>
        </w:rPr>
        <w:t>;</w:t>
      </w:r>
      <w:proofErr w:type="gramEnd"/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  <w:spacing w:val="5"/>
        </w:rPr>
        <w:t>Система останова рабочих движений и выключения генератора при обрыве проволоки;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</w:rPr>
        <w:t>Электропитание: переменное трехфазное напряжение 380</w:t>
      </w:r>
      <w:proofErr w:type="gramStart"/>
      <w:r w:rsidRPr="004371B5">
        <w:rPr>
          <w:color w:val="000000"/>
        </w:rPr>
        <w:t xml:space="preserve"> В</w:t>
      </w:r>
      <w:proofErr w:type="gramEnd"/>
      <w:r w:rsidRPr="004371B5">
        <w:rPr>
          <w:color w:val="000000"/>
        </w:rPr>
        <w:t>, 50 Гц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</w:rPr>
        <w:t xml:space="preserve">Общая установленная мощность, кВт   - </w:t>
      </w:r>
      <w:r>
        <w:rPr>
          <w:color w:val="000000"/>
        </w:rPr>
        <w:t>1,5</w:t>
      </w:r>
    </w:p>
    <w:p w:rsidR="00D709C6" w:rsidRPr="004371B5" w:rsidRDefault="00D709C6" w:rsidP="00D709C6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  <w:spacing w:val="5"/>
        </w:rPr>
      </w:pPr>
      <w:r w:rsidRPr="004371B5">
        <w:rPr>
          <w:color w:val="000000"/>
        </w:rPr>
        <w:t>Расходные материалы:</w:t>
      </w:r>
    </w:p>
    <w:p w:rsidR="00D709C6" w:rsidRPr="004371B5" w:rsidRDefault="00D709C6" w:rsidP="00D709C6">
      <w:pPr>
        <w:widowControl/>
        <w:numPr>
          <w:ilvl w:val="2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371B5">
        <w:rPr>
          <w:color w:val="000000"/>
        </w:rPr>
        <w:t xml:space="preserve">Проволока 0,5 кг/смена х 22 дня =11 кг х 400 </w:t>
      </w:r>
      <w:proofErr w:type="spellStart"/>
      <w:r w:rsidRPr="004371B5">
        <w:rPr>
          <w:color w:val="000000"/>
        </w:rPr>
        <w:t>руб</w:t>
      </w:r>
      <w:proofErr w:type="spellEnd"/>
      <w:r w:rsidRPr="004371B5">
        <w:rPr>
          <w:color w:val="000000"/>
        </w:rPr>
        <w:t>/кг = 4400 руб. в месяц</w:t>
      </w:r>
    </w:p>
    <w:p w:rsidR="00D709C6" w:rsidRPr="004371B5" w:rsidRDefault="00D709C6" w:rsidP="00D709C6">
      <w:pPr>
        <w:widowControl/>
        <w:numPr>
          <w:ilvl w:val="0"/>
          <w:numId w:val="1"/>
        </w:numPr>
        <w:autoSpaceDE/>
        <w:autoSpaceDN/>
        <w:adjustRightInd/>
      </w:pPr>
      <w:r w:rsidRPr="004371B5">
        <w:t xml:space="preserve">      Техническая документация</w:t>
      </w:r>
    </w:p>
    <w:p w:rsidR="00D709C6" w:rsidRDefault="00D709C6" w:rsidP="00D709C6">
      <w:pPr>
        <w:widowControl/>
        <w:numPr>
          <w:ilvl w:val="1"/>
          <w:numId w:val="1"/>
        </w:numPr>
        <w:autoSpaceDE/>
        <w:autoSpaceDN/>
        <w:adjustRightInd/>
      </w:pPr>
      <w:r>
        <w:t>Технический паспорт и руководство по эксплуатации (по1шт. на каждый станок)</w:t>
      </w:r>
    </w:p>
    <w:p w:rsidR="00D709C6" w:rsidRPr="004371B5" w:rsidRDefault="00D709C6" w:rsidP="00D709C6">
      <w:pPr>
        <w:widowControl/>
        <w:numPr>
          <w:ilvl w:val="1"/>
          <w:numId w:val="1"/>
        </w:numPr>
        <w:autoSpaceDE/>
        <w:autoSpaceDN/>
        <w:adjustRightInd/>
      </w:pPr>
      <w:r w:rsidRPr="004371B5">
        <w:t>Техническая документация на вновь устанавливаемое оборудование.</w:t>
      </w:r>
    </w:p>
    <w:p w:rsidR="00D709C6" w:rsidRPr="004371B5" w:rsidRDefault="00D709C6" w:rsidP="00D709C6">
      <w:pPr>
        <w:pStyle w:val="3"/>
        <w:numPr>
          <w:ilvl w:val="0"/>
          <w:numId w:val="1"/>
        </w:numPr>
        <w:jc w:val="both"/>
        <w:rPr>
          <w:szCs w:val="24"/>
        </w:rPr>
      </w:pPr>
      <w:r w:rsidRPr="004371B5">
        <w:rPr>
          <w:szCs w:val="24"/>
        </w:rPr>
        <w:t xml:space="preserve">     Порядок выполнения работ.</w:t>
      </w:r>
    </w:p>
    <w:p w:rsidR="00D709C6" w:rsidRPr="004371B5" w:rsidRDefault="00D709C6" w:rsidP="00D709C6">
      <w:pPr>
        <w:pStyle w:val="3"/>
        <w:numPr>
          <w:ilvl w:val="1"/>
          <w:numId w:val="1"/>
        </w:numPr>
        <w:jc w:val="both"/>
        <w:rPr>
          <w:szCs w:val="24"/>
        </w:rPr>
      </w:pPr>
      <w:r w:rsidRPr="004371B5">
        <w:rPr>
          <w:szCs w:val="24"/>
        </w:rPr>
        <w:t>Работы по ремонту и модернизации  станка производятся на производственных площадях Исполнителя.</w:t>
      </w:r>
    </w:p>
    <w:p w:rsidR="00D709C6" w:rsidRPr="004371B5" w:rsidRDefault="00D709C6" w:rsidP="00D709C6">
      <w:pPr>
        <w:pStyle w:val="3"/>
        <w:numPr>
          <w:ilvl w:val="1"/>
          <w:numId w:val="1"/>
        </w:numPr>
        <w:jc w:val="both"/>
        <w:rPr>
          <w:szCs w:val="24"/>
        </w:rPr>
      </w:pPr>
      <w:r w:rsidRPr="004371B5">
        <w:rPr>
          <w:szCs w:val="24"/>
        </w:rPr>
        <w:t xml:space="preserve">Транспортировка станка производится транспортом и за счет </w:t>
      </w:r>
      <w:r>
        <w:rPr>
          <w:szCs w:val="24"/>
        </w:rPr>
        <w:t xml:space="preserve">Заказчика. </w:t>
      </w:r>
    </w:p>
    <w:p w:rsidR="00D709C6" w:rsidRPr="004371B5" w:rsidRDefault="00D709C6" w:rsidP="00D709C6">
      <w:pPr>
        <w:widowControl/>
        <w:numPr>
          <w:ilvl w:val="0"/>
          <w:numId w:val="1"/>
        </w:numPr>
        <w:autoSpaceDE/>
        <w:autoSpaceDN/>
        <w:adjustRightInd/>
      </w:pPr>
      <w:r w:rsidRPr="004371B5">
        <w:t>Порядок контроля и приемки станка.</w:t>
      </w:r>
    </w:p>
    <w:p w:rsidR="00D709C6" w:rsidRPr="004371B5" w:rsidRDefault="00D709C6" w:rsidP="00D709C6">
      <w:pPr>
        <w:widowControl/>
        <w:numPr>
          <w:ilvl w:val="1"/>
          <w:numId w:val="1"/>
        </w:numPr>
        <w:autoSpaceDE/>
        <w:autoSpaceDN/>
        <w:adjustRightInd/>
      </w:pPr>
      <w:r w:rsidRPr="004371B5">
        <w:t>Сдача-приемка станка производится на производственных площадях Заказчика</w:t>
      </w:r>
    </w:p>
    <w:p w:rsidR="00D709C6" w:rsidRPr="004371B5" w:rsidRDefault="00D709C6" w:rsidP="00D709C6">
      <w:pPr>
        <w:widowControl/>
        <w:numPr>
          <w:ilvl w:val="0"/>
          <w:numId w:val="1"/>
        </w:numPr>
        <w:autoSpaceDE/>
        <w:autoSpaceDN/>
        <w:adjustRightInd/>
      </w:pPr>
      <w:r w:rsidRPr="004371B5">
        <w:t xml:space="preserve">     Дополнительные условия.</w:t>
      </w:r>
    </w:p>
    <w:p w:rsidR="00D709C6" w:rsidRPr="004371B5" w:rsidRDefault="00D709C6" w:rsidP="00D709C6">
      <w:pPr>
        <w:widowControl/>
        <w:numPr>
          <w:ilvl w:val="1"/>
          <w:numId w:val="1"/>
        </w:numPr>
        <w:autoSpaceDE/>
        <w:autoSpaceDN/>
        <w:adjustRightInd/>
      </w:pPr>
      <w:r w:rsidRPr="004371B5">
        <w:t xml:space="preserve">Заказчик обеспечивает комплектность станка по </w:t>
      </w:r>
      <w:r>
        <w:t>механическим</w:t>
      </w:r>
      <w:r w:rsidRPr="004371B5">
        <w:t xml:space="preserve"> частям. </w:t>
      </w:r>
    </w:p>
    <w:p w:rsidR="00D709C6" w:rsidRPr="004371B5" w:rsidRDefault="00D709C6" w:rsidP="00D709C6">
      <w:pPr>
        <w:widowControl/>
        <w:numPr>
          <w:ilvl w:val="1"/>
          <w:numId w:val="1"/>
        </w:numPr>
        <w:autoSpaceDE/>
        <w:autoSpaceDN/>
        <w:adjustRightInd/>
      </w:pPr>
      <w:r w:rsidRPr="004371B5">
        <w:t>Вновь устанавливаемые блоки управления  конструктивно должны встраиваться в предусмотренные технической документацией станка   места, с обеспечением функциональности и удобства в управлении и обслуживании.</w:t>
      </w:r>
    </w:p>
    <w:p w:rsidR="00D709C6" w:rsidRPr="004371B5" w:rsidRDefault="00D709C6" w:rsidP="00D709C6">
      <w:pPr>
        <w:widowControl/>
        <w:numPr>
          <w:ilvl w:val="1"/>
          <w:numId w:val="1"/>
        </w:numPr>
        <w:autoSpaceDE/>
        <w:autoSpaceDN/>
        <w:adjustRightInd/>
      </w:pPr>
      <w:r w:rsidRPr="004371B5">
        <w:t>Конструкция размещения  вновь устанавливаемых блоков управления  должна обеспечивать взаимозаменяемость одноименных типовых элементов и блоков, а также доступ ко всем элементам и сборочным единицам, требующим замены в процессе эксплуатации.</w:t>
      </w:r>
    </w:p>
    <w:p w:rsidR="00D709C6" w:rsidRPr="004371B5" w:rsidRDefault="00D709C6" w:rsidP="00D709C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pacing w:val="5"/>
        </w:rPr>
      </w:pPr>
      <w:r w:rsidRPr="004371B5">
        <w:rPr>
          <w:color w:val="000000"/>
          <w:spacing w:val="5"/>
        </w:rPr>
        <w:t>Сервисный пакет, включающий: обучение персонала, выезд и устранение неисправности в гарантийный срок в течение не более 3-х дней после извещения о неисправности, возможность постоянных консультаций по вопросам эксплуатации станка по телефонам и электронной почте, послегарантийное обслуживание</w:t>
      </w:r>
    </w:p>
    <w:p w:rsidR="00D709C6" w:rsidRPr="004371B5" w:rsidRDefault="00D709C6" w:rsidP="00D709C6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Pr="004371B5">
        <w:rPr>
          <w:szCs w:val="24"/>
        </w:rPr>
        <w:t>Гарантийные обязательства.</w:t>
      </w:r>
    </w:p>
    <w:p w:rsidR="00D709C6" w:rsidRPr="004371B5" w:rsidRDefault="00D709C6" w:rsidP="00D709C6">
      <w:pPr>
        <w:pStyle w:val="3"/>
        <w:numPr>
          <w:ilvl w:val="1"/>
          <w:numId w:val="1"/>
        </w:numPr>
        <w:jc w:val="both"/>
        <w:rPr>
          <w:szCs w:val="24"/>
        </w:rPr>
      </w:pPr>
      <w:r w:rsidRPr="004371B5">
        <w:rPr>
          <w:szCs w:val="24"/>
        </w:rPr>
        <w:t xml:space="preserve">Исполнитель принимает на себя гарантийные обязательства по работоспособности установленных системы ЧПУ, генератора, дополнительного узла перемотки-натяга проволоки, пульта управления   в течение 18 месяцев от даты подписания акта сдачи-приемки работ. </w:t>
      </w:r>
    </w:p>
    <w:p w:rsidR="00D709C6" w:rsidRDefault="00D709C6" w:rsidP="00D709C6">
      <w:pPr>
        <w:pStyle w:val="3"/>
        <w:numPr>
          <w:ilvl w:val="1"/>
          <w:numId w:val="1"/>
        </w:numPr>
        <w:jc w:val="both"/>
        <w:rPr>
          <w:szCs w:val="24"/>
        </w:rPr>
      </w:pPr>
      <w:r w:rsidRPr="004371B5">
        <w:rPr>
          <w:szCs w:val="24"/>
        </w:rPr>
        <w:t>Исполнитель принимает на себя гарантийные обязательства по работоспособности установленных оптических линеек ЛИР</w:t>
      </w:r>
      <w:r>
        <w:rPr>
          <w:szCs w:val="24"/>
        </w:rPr>
        <w:t xml:space="preserve"> </w:t>
      </w:r>
      <w:r w:rsidRPr="004371B5">
        <w:rPr>
          <w:szCs w:val="24"/>
        </w:rPr>
        <w:t>в течение 12 месяцев от даты подписания акта сдачи-приемки работ.</w:t>
      </w:r>
    </w:p>
    <w:p w:rsidR="00D709C6" w:rsidRDefault="00D709C6" w:rsidP="00D709C6">
      <w:pPr>
        <w:pStyle w:val="3"/>
        <w:jc w:val="both"/>
        <w:rPr>
          <w:szCs w:val="24"/>
        </w:rPr>
      </w:pPr>
    </w:p>
    <w:p w:rsidR="00D709C6" w:rsidRDefault="00D709C6" w:rsidP="00D709C6">
      <w:pPr>
        <w:pStyle w:val="3"/>
        <w:jc w:val="both"/>
        <w:rPr>
          <w:szCs w:val="24"/>
        </w:rPr>
      </w:pPr>
    </w:p>
    <w:p w:rsidR="00D709C6" w:rsidRPr="00D709C6" w:rsidRDefault="00D709C6" w:rsidP="00D709C6">
      <w:pPr>
        <w:pStyle w:val="3"/>
        <w:jc w:val="both"/>
        <w:rPr>
          <w:szCs w:val="24"/>
        </w:rPr>
      </w:pPr>
      <w:r>
        <w:rPr>
          <w:szCs w:val="24"/>
        </w:rPr>
        <w:t xml:space="preserve">*При установке на станок модернизированных узлов </w:t>
      </w:r>
      <w:r>
        <w:rPr>
          <w:szCs w:val="24"/>
        </w:rPr>
        <w:t>перемотки, токосъема и промывки</w:t>
      </w:r>
      <w:bookmarkStart w:id="0" w:name="_GoBack"/>
      <w:bookmarkEnd w:id="0"/>
    </w:p>
    <w:sectPr w:rsidR="00D709C6" w:rsidRPr="00D7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C5F"/>
    <w:multiLevelType w:val="multilevel"/>
    <w:tmpl w:val="81E837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C6"/>
    <w:rsid w:val="00590A9B"/>
    <w:rsid w:val="00D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709C6"/>
    <w:pPr>
      <w:widowControl/>
      <w:autoSpaceDE/>
      <w:autoSpaceDN/>
      <w:adjustRightInd/>
      <w:ind w:left="849" w:hanging="283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709C6"/>
    <w:pPr>
      <w:widowControl/>
      <w:autoSpaceDE/>
      <w:autoSpaceDN/>
      <w:adjustRightInd/>
      <w:ind w:left="849" w:hanging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2014-02-05T12:59:00Z</dcterms:created>
  <dcterms:modified xsi:type="dcterms:W3CDTF">2014-02-05T13:03:00Z</dcterms:modified>
</cp:coreProperties>
</file>